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5" w:rsidRPr="00441116" w:rsidRDefault="00130065" w:rsidP="00130065">
      <w:pPr>
        <w:pStyle w:val="2"/>
        <w:spacing w:before="0" w:line="288" w:lineRule="atLeast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441116">
        <w:rPr>
          <w:b w:val="0"/>
          <w:bCs w:val="0"/>
          <w:color w:val="auto"/>
          <w:sz w:val="28"/>
          <w:szCs w:val="28"/>
        </w:rPr>
        <w:t>КОЛИЧЕСТВЕННЫЕ И КАЧЕСТВЕННЫЕ ПОКАЗАТЕЛИ ПРОДУКТИВНОСТИ ПЛЕМЕННЫХ ХОЗЯЙСТВ ПО РАЗВЕДЕНИЮ КАРПА, БЕСТЕРА, РАДУЖНОЙ ФОРЕЛИ, ПЕЛЯДИ, РАСТИТЕЛЬНОЯДНЫХ РЫБ</w:t>
      </w:r>
    </w:p>
    <w:p w:rsidR="00130065" w:rsidRDefault="00130065" w:rsidP="00130065">
      <w:pPr>
        <w:pStyle w:val="2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30065" w:rsidRPr="003954F0" w:rsidRDefault="00130065" w:rsidP="00130065"/>
    <w:p w:rsidR="00130065" w:rsidRPr="00441116" w:rsidRDefault="00130065" w:rsidP="00130065">
      <w:pPr>
        <w:pStyle w:val="2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411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(КАРТОЧКА ПЛЕМЕННОГО ХОЗЯЙСТВА)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6"/>
        <w:gridCol w:w="807"/>
        <w:gridCol w:w="808"/>
        <w:gridCol w:w="808"/>
        <w:gridCol w:w="808"/>
        <w:gridCol w:w="808"/>
      </w:tblGrid>
      <w:tr w:rsidR="00130065" w:rsidRPr="00441116" w:rsidTr="002A4B08">
        <w:trPr>
          <w:gridAfter w:val="5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l1846"/>
            <w:bookmarkEnd w:id="0"/>
          </w:p>
        </w:tc>
      </w:tr>
      <w:tr w:rsidR="00130065" w:rsidRPr="00441116" w:rsidTr="002A4B08">
        <w:trPr>
          <w:gridAfter w:val="5"/>
        </w:trPr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адрес</w:t>
            </w:r>
          </w:p>
        </w:tc>
      </w:tr>
      <w:tr w:rsidR="00130065" w:rsidRPr="00441116" w:rsidTr="002A4B08">
        <w:trPr>
          <w:gridAfter w:val="5"/>
        </w:trPr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065" w:rsidRPr="00441116" w:rsidTr="002A4B08">
        <w:trPr>
          <w:gridAfter w:val="5"/>
        </w:trPr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Разводимая порода, тип</w:t>
            </w:r>
          </w:p>
        </w:tc>
      </w:tr>
      <w:tr w:rsidR="00130065" w:rsidRPr="00441116" w:rsidTr="002A4B08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l1834"/>
            <w:bookmarkEnd w:id="1"/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13006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30065" w:rsidRPr="00441116" w:rsidTr="002A4B0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200_ г.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Наличие сельхозугодий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пашня, га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сенокосы и пастбища, 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пруды, водоемы, 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rPr>
          <w:trHeight w:val="602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Численность производителей на н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чало года всего,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 том числе: самок всего,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 том числе класса элита-рекорд и элита,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1 класса,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2 класса,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самцов всего,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 том числе класса элита-рекорд и элита,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1 класса, голов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Получено личинок, млн. 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Выращено годовиков, тыс. штук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l1835"/>
            <w:bookmarkEnd w:id="2"/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Реализация племенного поголовья: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производители, гол.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рыбоводной икры, млн. штук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личинок, тыс. 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от 1 самки, тыс. 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годовиков, тыс. 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Покупка племен. материала &lt;*&gt;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 том числе от одной самки, гол.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старшего ремонта, голов/кг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Тип нереста от числа самок: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заводской, 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естественный, 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Выход товарной рыбы на 1 самку, тонн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Строка - Исключена.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Рыбопродуктивность прудов, кг/га: выростных нагульных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Себестоимость рыбоводной проду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ции, 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l1840"/>
            <w:bookmarkEnd w:id="3"/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Прибыль (+), убыток (-), тыс. 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l1836"/>
            <w:bookmarkEnd w:id="4"/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Рентабельность рыбоводства, 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30065" w:rsidRPr="00441116" w:rsidTr="002A4B0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Ветеринарно-санитарное состояние хозяйства (справка региональной ветслу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бы)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30065" w:rsidRPr="00441116" w:rsidRDefault="00130065" w:rsidP="002A4B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0065" w:rsidRDefault="00130065" w:rsidP="00130065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82552C" w:rsidRPr="00130065" w:rsidRDefault="0082552C" w:rsidP="0013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552C" w:rsidRPr="0013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0065"/>
    <w:rsid w:val="00130065"/>
    <w:rsid w:val="0082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0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>plemcentr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муштатов</dc:creator>
  <cp:keywords/>
  <dc:description/>
  <cp:lastModifiedBy>муштатов</cp:lastModifiedBy>
  <cp:revision>2</cp:revision>
  <dcterms:created xsi:type="dcterms:W3CDTF">2017-11-24T10:29:00Z</dcterms:created>
  <dcterms:modified xsi:type="dcterms:W3CDTF">2017-11-24T10:31:00Z</dcterms:modified>
</cp:coreProperties>
</file>